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567" w:type="dxa"/>
        <w:tblLook w:val="04A0" w:firstRow="1" w:lastRow="0" w:firstColumn="1" w:lastColumn="0" w:noHBand="0" w:noVBand="1"/>
      </w:tblPr>
      <w:tblGrid>
        <w:gridCol w:w="2376"/>
        <w:gridCol w:w="6237"/>
        <w:gridCol w:w="5954"/>
      </w:tblGrid>
      <w:tr w:rsidR="00837CAF" w:rsidTr="00796C5B">
        <w:tc>
          <w:tcPr>
            <w:tcW w:w="2376" w:type="dxa"/>
          </w:tcPr>
          <w:p w:rsidR="00837CAF" w:rsidRPr="00DB37C7" w:rsidRDefault="00837CAF">
            <w:pPr>
              <w:rPr>
                <w:b/>
              </w:rPr>
            </w:pPr>
            <w:r w:rsidRPr="00DB37C7">
              <w:rPr>
                <w:b/>
              </w:rPr>
              <w:t>Literary technique</w:t>
            </w:r>
          </w:p>
        </w:tc>
        <w:tc>
          <w:tcPr>
            <w:tcW w:w="6237" w:type="dxa"/>
          </w:tcPr>
          <w:p w:rsidR="00837CAF" w:rsidRPr="00DB37C7" w:rsidRDefault="00837CAF">
            <w:pPr>
              <w:rPr>
                <w:b/>
              </w:rPr>
            </w:pPr>
            <w:r w:rsidRPr="00DB37C7">
              <w:rPr>
                <w:b/>
              </w:rPr>
              <w:t>Definition</w:t>
            </w:r>
            <w:bookmarkStart w:id="0" w:name="_GoBack"/>
            <w:bookmarkEnd w:id="0"/>
          </w:p>
        </w:tc>
        <w:tc>
          <w:tcPr>
            <w:tcW w:w="5954" w:type="dxa"/>
          </w:tcPr>
          <w:p w:rsidR="00837CAF" w:rsidRPr="00DB37C7" w:rsidRDefault="00837CAF">
            <w:pPr>
              <w:rPr>
                <w:b/>
              </w:rPr>
            </w:pPr>
            <w:r w:rsidRPr="00DB37C7">
              <w:rPr>
                <w:b/>
              </w:rPr>
              <w:t>Example</w:t>
            </w: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Allegory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Alliteration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Assonance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Caesura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Characterisation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>
              <w:rPr>
                <w:rFonts w:cs="Microsoft Sans Serif"/>
                <w:color w:val="000000"/>
              </w:rPr>
              <w:t>C</w:t>
            </w:r>
            <w:r w:rsidRPr="00796C5B">
              <w:rPr>
                <w:rFonts w:cs="Microsoft Sans Serif"/>
                <w:color w:val="000000"/>
              </w:rPr>
              <w:t>limax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>
              <w:rPr>
                <w:rFonts w:cs="Microsoft Sans Serif"/>
                <w:color w:val="000000"/>
              </w:rPr>
              <w:t>Colon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>
              <w:rPr>
                <w:rFonts w:cs="Microsoft Sans Serif"/>
                <w:color w:val="000000"/>
              </w:rPr>
              <w:t>C</w:t>
            </w:r>
            <w:r w:rsidRPr="00796C5B">
              <w:rPr>
                <w:rFonts w:cs="Microsoft Sans Serif"/>
                <w:color w:val="000000"/>
              </w:rPr>
              <w:t>onflict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Contrast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Dialogue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Dramatic irony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Enjambment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Idiom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Imagery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Inversion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Juxtaposition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 w:rsidP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Key Incident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List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lastRenderedPageBreak/>
              <w:t>Metaphor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>
              <w:rPr>
                <w:rFonts w:cs="Microsoft Sans Serif"/>
                <w:color w:val="000000"/>
              </w:rPr>
              <w:t>M</w:t>
            </w:r>
            <w:r w:rsidRPr="00796C5B">
              <w:rPr>
                <w:rFonts w:cs="Microsoft Sans Serif"/>
                <w:color w:val="000000"/>
              </w:rPr>
              <w:t>onologue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Narrative voice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Onomatopoeia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Oxymoron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Paradox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Persona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Personification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>
              <w:rPr>
                <w:rFonts w:cs="Microsoft Sans Serif"/>
                <w:color w:val="000000"/>
              </w:rPr>
              <w:t>Plosive sounds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Rhyme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Default="00924EF2">
            <w:pPr>
              <w:rPr>
                <w:rFonts w:cs="Microsoft Sans Serif"/>
                <w:color w:val="000000"/>
              </w:rPr>
            </w:pPr>
            <w:r>
              <w:rPr>
                <w:rFonts w:cs="Microsoft Sans Serif"/>
                <w:color w:val="000000"/>
              </w:rPr>
              <w:t>Semicolon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Setting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Short Sentences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>
              <w:rPr>
                <w:rFonts w:cs="Microsoft Sans Serif"/>
                <w:color w:val="000000"/>
              </w:rPr>
              <w:t>S</w:t>
            </w:r>
            <w:r w:rsidRPr="00796C5B">
              <w:rPr>
                <w:rFonts w:cs="Microsoft Sans Serif"/>
                <w:color w:val="000000"/>
              </w:rPr>
              <w:t>ibilance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Simile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Symbolism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Theme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>
              <w:rPr>
                <w:rFonts w:cs="Microsoft Sans Serif"/>
                <w:color w:val="000000"/>
              </w:rPr>
              <w:t>T</w:t>
            </w:r>
            <w:r w:rsidRPr="00796C5B">
              <w:rPr>
                <w:rFonts w:cs="Microsoft Sans Serif"/>
                <w:color w:val="000000"/>
              </w:rPr>
              <w:t>one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  <w:tr w:rsidR="00924EF2" w:rsidTr="00796C5B">
        <w:trPr>
          <w:trHeight w:val="454"/>
        </w:trPr>
        <w:tc>
          <w:tcPr>
            <w:tcW w:w="2376" w:type="dxa"/>
            <w:vAlign w:val="bottom"/>
          </w:tcPr>
          <w:p w:rsidR="00924EF2" w:rsidRPr="00796C5B" w:rsidRDefault="00924EF2">
            <w:pPr>
              <w:rPr>
                <w:rFonts w:cs="Microsoft Sans Serif"/>
                <w:color w:val="000000"/>
              </w:rPr>
            </w:pPr>
            <w:r w:rsidRPr="00796C5B">
              <w:rPr>
                <w:rFonts w:cs="Microsoft Sans Serif"/>
                <w:color w:val="000000"/>
              </w:rPr>
              <w:t>Word choice</w:t>
            </w:r>
          </w:p>
        </w:tc>
        <w:tc>
          <w:tcPr>
            <w:tcW w:w="6237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  <w:tc>
          <w:tcPr>
            <w:tcW w:w="5954" w:type="dxa"/>
          </w:tcPr>
          <w:p w:rsidR="00924EF2" w:rsidRPr="00796C5B" w:rsidRDefault="00924EF2">
            <w:pPr>
              <w:rPr>
                <w:rFonts w:cs="Microsoft Sans Serif"/>
              </w:rPr>
            </w:pPr>
          </w:p>
        </w:tc>
      </w:tr>
    </w:tbl>
    <w:p w:rsidR="00342DD2" w:rsidRDefault="00342DD2" w:rsidP="00924EF2"/>
    <w:sectPr w:rsidR="00342DD2" w:rsidSect="009C5A74"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CAF"/>
    <w:rsid w:val="00032232"/>
    <w:rsid w:val="00342DD2"/>
    <w:rsid w:val="00637414"/>
    <w:rsid w:val="006D32C6"/>
    <w:rsid w:val="00796C5B"/>
    <w:rsid w:val="00837CAF"/>
    <w:rsid w:val="00924EF2"/>
    <w:rsid w:val="009C5A74"/>
    <w:rsid w:val="009C5F95"/>
    <w:rsid w:val="00AD7FE9"/>
    <w:rsid w:val="00DB3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7C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4E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E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7C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4E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E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Perth &amp; Kinross Council</Company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Toal</dc:creator>
  <cp:lastModifiedBy>Becky Halliburton</cp:lastModifiedBy>
  <cp:revision>2</cp:revision>
  <cp:lastPrinted>2018-11-01T09:45:00Z</cp:lastPrinted>
  <dcterms:created xsi:type="dcterms:W3CDTF">2018-11-01T09:47:00Z</dcterms:created>
  <dcterms:modified xsi:type="dcterms:W3CDTF">2018-11-01T09:47:00Z</dcterms:modified>
</cp:coreProperties>
</file>